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A7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UkrainianBaltica" w:hAnsi="UkrainianBaltica"/>
          <w:noProof/>
          <w:lang w:val="ru-RU" w:eastAsia="ru-RU"/>
        </w:rPr>
        <w:drawing>
          <wp:inline distT="0" distB="0" distL="0" distR="0">
            <wp:extent cx="442595" cy="6064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0A7" w:rsidRPr="00E21D3C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E21D3C">
        <w:rPr>
          <w:rFonts w:ascii="Times New Roman" w:hAnsi="Times New Roman" w:cs="Times New Roman"/>
          <w:b/>
          <w:sz w:val="28"/>
          <w:lang w:eastAsia="ru-RU"/>
        </w:rPr>
        <w:t>ІЧНЯНСЬКА МІСЬКА РАДА</w:t>
      </w:r>
    </w:p>
    <w:p w:rsidR="007510A7" w:rsidRPr="00E21D3C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E21D3C">
        <w:rPr>
          <w:rFonts w:ascii="Times New Roman" w:hAnsi="Times New Roman" w:cs="Times New Roman"/>
          <w:b/>
          <w:spacing w:val="20"/>
          <w:sz w:val="32"/>
          <w:szCs w:val="32"/>
        </w:rPr>
        <w:t>РОЗПОРЯДЖЕННЯ</w:t>
      </w:r>
    </w:p>
    <w:p w:rsidR="007510A7" w:rsidRPr="00CB4DDF" w:rsidRDefault="007510A7" w:rsidP="00751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p w:rsidR="007510A7" w:rsidRPr="001411A1" w:rsidRDefault="00AB2CE0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21 січня 2026</w:t>
      </w:r>
      <w:r w:rsidR="007510A7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           </w:t>
      </w:r>
      <w:r w:rsidR="007510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7510A7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м. Ічня                     </w:t>
      </w:r>
      <w:r w:rsidR="007510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7510A7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№ 8</w:t>
      </w:r>
    </w:p>
    <w:p w:rsidR="007510A7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7510A7" w:rsidRPr="001411A1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Про  початок проходження</w:t>
      </w:r>
    </w:p>
    <w:p w:rsidR="007510A7" w:rsidRPr="001411A1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корекційної програми для кривдників</w:t>
      </w:r>
    </w:p>
    <w:p w:rsidR="007510A7" w:rsidRPr="007510A7" w:rsidRDefault="000819A9" w:rsidP="007510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гр. </w:t>
      </w:r>
      <w:r w:rsidR="00CA03AA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***</w:t>
      </w:r>
      <w:r w:rsidR="00AB2CE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.</w:t>
      </w:r>
      <w:r w:rsidR="007510A7"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</w:p>
    <w:p w:rsidR="007510A7" w:rsidRPr="007510A7" w:rsidRDefault="007510A7" w:rsidP="007510A7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виконання </w:t>
      </w:r>
      <w:r w:rsidR="00AB2CE0">
        <w:rPr>
          <w:rFonts w:ascii="Times New Roman" w:eastAsia="Times New Roman" w:hAnsi="Times New Roman" w:cs="Times New Roman"/>
          <w:sz w:val="28"/>
          <w:szCs w:val="24"/>
          <w:lang w:eastAsia="ru-RU"/>
        </w:rPr>
        <w:t>вирок</w:t>
      </w:r>
      <w:r w:rsidR="00EF54AD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Ічнянського районного суду</w:t>
      </w:r>
      <w:r w:rsidR="00AB2C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Чернігівської області № 733/1340/25 від 04.08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.2025 року,  щодо </w:t>
      </w:r>
      <w:r w:rsidR="00CA03AA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EF54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1A3947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народження, </w:t>
      </w:r>
      <w:r w:rsidR="00EF54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фактично проживаючого в </w:t>
      </w:r>
      <w:r w:rsidR="001A3947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EF54AD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Прилуцького району, Чернігівської області, якого визнано винним за </w:t>
      </w:r>
      <w:r w:rsidR="00FA64DC">
        <w:rPr>
          <w:rFonts w:ascii="Times New Roman" w:eastAsia="Times New Roman" w:hAnsi="Times New Roman" w:cs="Times New Roman"/>
          <w:sz w:val="28"/>
          <w:szCs w:val="24"/>
          <w:lang w:eastAsia="ru-RU"/>
        </w:rPr>
        <w:t>ст.126-1 КК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України та направлено на проходження корекційної програми для кривдників, передбачену Законом України «Про запобігання та протидію домашньому насильству, керуючись пунктом 20 частини 4 статті 42 Закону України «Про місцеве самоврядування в Україні»,</w:t>
      </w:r>
    </w:p>
    <w:p w:rsidR="007510A7" w:rsidRPr="007510A7" w:rsidRDefault="007510A7" w:rsidP="007510A7">
      <w:pPr>
        <w:spacing w:before="240" w:after="0" w:line="360" w:lineRule="auto"/>
        <w:ind w:right="-7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ЗОБОВ’ЯЗУЮ: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Приступити гр. </w:t>
      </w:r>
      <w:r w:rsidR="00CA03AA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FA6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r w:rsidR="001A3947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народження, до проходження корекційної програми для кривдникі</w:t>
      </w:r>
      <w:r w:rsidR="00FA64DC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строком на 3 (три) місяці з 22.01.2026 року по 22.04.2026 року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510A7" w:rsidRPr="001411A1" w:rsidRDefault="007510A7" w:rsidP="00626251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Встановити гр. </w:t>
      </w:r>
      <w:r w:rsidR="00CA03AA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bookmarkStart w:id="0" w:name="_GoBack"/>
      <w:bookmarkEnd w:id="0"/>
      <w:r w:rsidR="00FA64D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графік проходження корекційної програми у вигляді 20 (двадцяти)  годин та здійснити розподіл часу за модулями і темами корекційної програми.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Визначити Вікторію Христюк, головного спеціаліста сектору молоді та спорту Ічнянської міської ради, відповідальною особою за організацію та забезпечення проходження кривдником корекційної програми для кривдників. 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4. Залучити до роботи з кривдником Комунальний заклад «Центр надання соціальних послуг» Ічнянської міської ради, поліцейського офіцера громади (за згодою), Комунальне некомерційне підприємство «Ічнянська міська лікарня» Ічнянської міської ради.</w:t>
      </w:r>
    </w:p>
    <w:p w:rsidR="007510A7" w:rsidRPr="007510A7" w:rsidRDefault="007510A7" w:rsidP="006262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Контроль за виконанням даного розпорядження покласти на першого заступника міського голови з питань діяльності виконавчих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органів ради Ярослава Животягу.</w:t>
      </w:r>
    </w:p>
    <w:p w:rsidR="00626251" w:rsidRDefault="00626251" w:rsidP="007510A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A64DC" w:rsidRDefault="00FA64DC" w:rsidP="007510A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3737E" w:rsidRDefault="00FA64DC" w:rsidP="007510A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Міський голова                                                                     Олена БУТУРЛИМ</w:t>
      </w:r>
    </w:p>
    <w:sectPr w:rsidR="00B3737E" w:rsidSect="007510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C27"/>
    <w:rsid w:val="000819A9"/>
    <w:rsid w:val="001A3947"/>
    <w:rsid w:val="00385D68"/>
    <w:rsid w:val="005D1B8A"/>
    <w:rsid w:val="00626251"/>
    <w:rsid w:val="006B5C27"/>
    <w:rsid w:val="007510A7"/>
    <w:rsid w:val="007D1685"/>
    <w:rsid w:val="00870553"/>
    <w:rsid w:val="009D6417"/>
    <w:rsid w:val="00AB2CE0"/>
    <w:rsid w:val="00B3737E"/>
    <w:rsid w:val="00CA03AA"/>
    <w:rsid w:val="00CB5443"/>
    <w:rsid w:val="00EF54AD"/>
    <w:rsid w:val="00F625B5"/>
    <w:rsid w:val="00F93B98"/>
    <w:rsid w:val="00FA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0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62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0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62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2025-10-09T13:39:00Z</cp:lastPrinted>
  <dcterms:created xsi:type="dcterms:W3CDTF">2026-02-09T13:38:00Z</dcterms:created>
  <dcterms:modified xsi:type="dcterms:W3CDTF">2026-02-25T09:00:00Z</dcterms:modified>
</cp:coreProperties>
</file>